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Астраханской области от 10.05.2023 N 36/2023-ОЗ</w:t>
              <w:br/>
              <w:t xml:space="preserve">"О предмете регионального государственного контроля (надзора) в области технического состояния и эксплуатации аттракционов на территории Астраханской области"</w:t>
              <w:br/>
              <w:t xml:space="preserve">(принят Думой Астраханской области 04.05.2023)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04.09.2023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 мая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36/2023-ОЗ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АСТРАХАНСКОЙ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ПРЕДМЕТЕ РЕГИОНАЛЬНОГО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В ОБЛАСТИ ТЕХНИЧЕСКОГО СОСТОЯНИЯ И ЭКСПЛУАТАЦИИ АТТРАКЦИОНОВ</w:t>
      </w:r>
    </w:p>
    <w:p>
      <w:pPr>
        <w:pStyle w:val="2"/>
        <w:jc w:val="center"/>
      </w:pPr>
      <w:r>
        <w:rPr>
          <w:sz w:val="20"/>
        </w:rPr>
        <w:t xml:space="preserve">НА ТЕРРИТОРИИ АСТРАХАНСКОЙ ОБЛАСТИ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Думой</w:t>
      </w:r>
    </w:p>
    <w:p>
      <w:pPr>
        <w:pStyle w:val="0"/>
        <w:jc w:val="right"/>
      </w:pPr>
      <w:r>
        <w:rPr>
          <w:sz w:val="20"/>
        </w:rPr>
        <w:t xml:space="preserve">Астраханской области</w:t>
      </w:r>
    </w:p>
    <w:p>
      <w:pPr>
        <w:pStyle w:val="0"/>
        <w:jc w:val="right"/>
      </w:pPr>
      <w:r>
        <w:rPr>
          <w:sz w:val="20"/>
        </w:rPr>
        <w:t xml:space="preserve">4 мая 2023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Предметом регионального государственного контроля (надзора) в области технического состояния и эксплуатации аттракционов на территории Астраханской области является 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 к безопасности аттракционов, установленных: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Постановлениями Правительства Российской Федерации от 20 декабря 2019 г. </w:t>
      </w:r>
      <w:hyperlink w:history="0" r:id="rId7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<w:r>
          <w:rPr>
            <w:sz w:val="20"/>
            <w:color w:val="0000ff"/>
          </w:rPr>
          <w:t xml:space="preserve">N 1732</w:t>
        </w:r>
      </w:hyperlink>
      <w:r>
        <w:rPr>
          <w:sz w:val="20"/>
        </w:rPr>
        <w:t xml:space="preserve"> "Об утверждении требований к техническому состоянию и эксплуатации аттракционов" и от 30 декабря 2019 г. </w:t>
      </w:r>
      <w:hyperlink w:history="0" r:id="rId8" w:tooltip="Ссылка на КонсультантПлюс">
        <w:r>
          <w:rPr>
            <w:sz w:val="20"/>
            <w:color w:val="0000ff"/>
          </w:rPr>
          <w:t xml:space="preserve">N 1939</w:t>
        </w:r>
      </w:hyperlink>
      <w:r>
        <w:rPr>
          <w:sz w:val="20"/>
        </w:rPr>
        <w:t xml:space="preserve"> "Об утверждении Правил государственной регистрации аттракционов";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техническим </w:t>
      </w:r>
      <w:hyperlink w:history="0" r:id="rId9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<w:r>
          <w:rPr>
            <w:sz w:val="20"/>
            <w:color w:val="0000ff"/>
          </w:rPr>
          <w:t xml:space="preserve">регламентом</w:t>
        </w:r>
      </w:hyperlink>
      <w:r>
        <w:rPr>
          <w:sz w:val="20"/>
        </w:rPr>
        <w:t xml:space="preserve"> Евразийского экономического союза "О безопасности аттракционов", принятым решением Совета Евразийской экономической комиссии от 18 октября 2016 года N 114 "О техническом регламенте Евразийского экономического союза "О безопасности аттракционов".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на следующий день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Астраханской области</w:t>
      </w:r>
    </w:p>
    <w:p>
      <w:pPr>
        <w:pStyle w:val="0"/>
        <w:jc w:val="right"/>
      </w:pPr>
      <w:r>
        <w:rPr>
          <w:sz w:val="20"/>
        </w:rPr>
        <w:t xml:space="preserve">И.Ю.БАБУШКИН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г. Астрахань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 мая 2023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Рег. N 36/2023-ОЗ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Астраханской области от 10.05.2023 N 36/2023-ОЗ</w:t>
            <w:br/>
            <w:t>"О предмете регионального государственного контроля (надзора) в 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04.09.2023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A932B164AE80D0E94276698ADCEFE2683F81C2012A906A3713A058012E29E55ED9ECA169DFFA41F7907C815E7e8A0K" TargetMode = "External"/>
	<Relationship Id="rId8" Type="http://schemas.openxmlformats.org/officeDocument/2006/relationships/hyperlink" Target="consultantplus://offline/ref=5A932B164AE80D0E94277883B8CEFE2684F21F2A16A606A3713A058012E29E55ED9ECA169DFFA41F7907C815E7e8A0K" TargetMode = "External"/>
	<Relationship Id="rId9" Type="http://schemas.openxmlformats.org/officeDocument/2006/relationships/hyperlink" Target="consultantplus://offline/ref=5A932B164AE80D0E94276698ADCEFE2682F1122C12A906A3713A058012E29E55FF9E921A9DFBBA1E75129E44A1D677D1AD2B5DF4B3F976C6e2A2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Астраханской области от 10.05.2023 N 36/2023-ОЗ
"О предмете регионального государственного контроля (надзора) в области технического состояния и эксплуатации аттракционов на территории Астраханской области"
(принят Думой Астраханской области 04.05.2023)</dc:title>
  <dcterms:created xsi:type="dcterms:W3CDTF">2023-09-04T10:00:28Z</dcterms:created>
</cp:coreProperties>
</file>