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E8" w:rsidRDefault="004E40E8">
      <w:pPr>
        <w:pStyle w:val="ConsPlusNormal"/>
        <w:jc w:val="both"/>
        <w:outlineLvl w:val="0"/>
      </w:pPr>
      <w:bookmarkStart w:id="0" w:name="_GoBack"/>
      <w:bookmarkEnd w:id="0"/>
    </w:p>
    <w:p w:rsidR="004E40E8" w:rsidRDefault="004E40E8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4E40E8" w:rsidRDefault="004E40E8">
      <w:pPr>
        <w:pStyle w:val="ConsPlusTitle"/>
        <w:jc w:val="center"/>
      </w:pPr>
    </w:p>
    <w:p w:rsidR="004E40E8" w:rsidRDefault="004E40E8">
      <w:pPr>
        <w:pStyle w:val="ConsPlusTitle"/>
        <w:jc w:val="center"/>
      </w:pPr>
      <w:r>
        <w:t>ПОСТАНОВЛЕНИЕ</w:t>
      </w:r>
    </w:p>
    <w:p w:rsidR="004E40E8" w:rsidRDefault="004E40E8">
      <w:pPr>
        <w:pStyle w:val="ConsPlusTitle"/>
        <w:jc w:val="center"/>
      </w:pPr>
      <w:r>
        <w:t>от 6 апреля 2005 г. N 51-П</w:t>
      </w:r>
    </w:p>
    <w:p w:rsidR="004E40E8" w:rsidRDefault="004E40E8">
      <w:pPr>
        <w:pStyle w:val="ConsPlusTitle"/>
        <w:jc w:val="center"/>
      </w:pPr>
    </w:p>
    <w:p w:rsidR="004E40E8" w:rsidRDefault="004E40E8">
      <w:pPr>
        <w:pStyle w:val="ConsPlusTitle"/>
        <w:jc w:val="center"/>
      </w:pPr>
      <w:r>
        <w:t xml:space="preserve">О СЛУЖБЕ </w:t>
      </w:r>
      <w:proofErr w:type="gramStart"/>
      <w:r>
        <w:t>ГОСУДАРСТВЕННОГО</w:t>
      </w:r>
      <w:proofErr w:type="gramEnd"/>
      <w:r>
        <w:t xml:space="preserve"> ТЕХНИЧЕСКОГО</w:t>
      </w:r>
    </w:p>
    <w:p w:rsidR="004E40E8" w:rsidRDefault="004E40E8">
      <w:pPr>
        <w:pStyle w:val="ConsPlusTitle"/>
        <w:jc w:val="center"/>
      </w:pPr>
      <w:r>
        <w:t>НАДЗОРА АСТРАХАНСКОЙ ОБЛАСТИ</w:t>
      </w:r>
    </w:p>
    <w:p w:rsidR="004E40E8" w:rsidRDefault="004E40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40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0E8" w:rsidRDefault="004E40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01.03.2007 </w:t>
            </w:r>
            <w:hyperlink r:id="rId5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31.08.2009 </w:t>
            </w:r>
            <w:hyperlink r:id="rId6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06.06.2011 </w:t>
            </w:r>
            <w:hyperlink r:id="rId8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09.09.2011 </w:t>
            </w:r>
            <w:hyperlink r:id="rId9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20.02.2012 </w:t>
            </w:r>
            <w:hyperlink r:id="rId10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18.06.2013 </w:t>
            </w:r>
            <w:hyperlink r:id="rId11">
              <w:r>
                <w:rPr>
                  <w:color w:val="0000FF"/>
                </w:rPr>
                <w:t>N 213-П</w:t>
              </w:r>
            </w:hyperlink>
            <w:r>
              <w:rPr>
                <w:color w:val="392C69"/>
              </w:rPr>
              <w:t xml:space="preserve">, от 28.01.2015 </w:t>
            </w:r>
            <w:hyperlink r:id="rId12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25.03.2015 </w:t>
            </w:r>
            <w:hyperlink r:id="rId13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14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15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7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22.08.2019 </w:t>
            </w:r>
            <w:hyperlink r:id="rId18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 xml:space="preserve">, от 26.04.2021 </w:t>
            </w:r>
            <w:hyperlink r:id="rId19">
              <w:r>
                <w:rPr>
                  <w:color w:val="0000FF"/>
                </w:rPr>
                <w:t>N 137-П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20">
              <w:r>
                <w:rPr>
                  <w:color w:val="0000FF"/>
                </w:rPr>
                <w:t>N 89-П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21">
              <w:r>
                <w:rPr>
                  <w:color w:val="0000FF"/>
                </w:rPr>
                <w:t>N 825-П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</w:tr>
    </w:tbl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ind w:firstLine="540"/>
        <w:jc w:val="both"/>
      </w:pPr>
      <w:r>
        <w:t>В соответствии с Постановлением Губернатора Астраханской области от 08.06.2022 N 45 "О системе и структуре исполнительных органов Астраханской области" Правительство Астраханской области постановляет:</w:t>
      </w:r>
    </w:p>
    <w:p w:rsidR="004E40E8" w:rsidRDefault="004E40E8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службе государственного технического надзора Астраханской области.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Исключен</w:t>
      </w:r>
      <w:proofErr w:type="gramEnd"/>
      <w:r>
        <w:t xml:space="preserve"> с 21 июля 2010 года.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21.07.2010 N 319-П.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Службе государственного технического надзора Астраханской области (Любимов Б.Р.) разработать проект постановления Губернатора Астраханской области о признании утратившими силу Постановлений Губернатора Астраханской области от 11.12.2003 </w:t>
      </w:r>
      <w:hyperlink r:id="rId24">
        <w:r>
          <w:rPr>
            <w:color w:val="0000FF"/>
          </w:rPr>
          <w:t>N 580</w:t>
        </w:r>
      </w:hyperlink>
      <w:r>
        <w:t xml:space="preserve"> "Об управлении по государственному надзору за техническим состоянием самоходных машин и других видов техники Астраханской области", от 30.12.2004 </w:t>
      </w:r>
      <w:hyperlink r:id="rId25">
        <w:r>
          <w:rPr>
            <w:color w:val="0000FF"/>
          </w:rPr>
          <w:t>N 645</w:t>
        </w:r>
      </w:hyperlink>
      <w:r>
        <w:t xml:space="preserve"> "О внесении изменения в постановление Губернатора Астраханской области от 11.12.2003 N 580".</w:t>
      </w:r>
      <w:proofErr w:type="gramEnd"/>
    </w:p>
    <w:p w:rsidR="004E40E8" w:rsidRDefault="004E40E8">
      <w:pPr>
        <w:pStyle w:val="ConsPlusNormal"/>
        <w:spacing w:before="220"/>
        <w:ind w:firstLine="540"/>
        <w:jc w:val="both"/>
      </w:pPr>
      <w:r>
        <w:t>4. Агентству по печати и информационным коммуникациям Астраханской области (Усманов Р.Х.) опубликовать данное Постановление в средствах массовой информации.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5. Постановление вступает в силу со дня его подписания.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4E40E8" w:rsidRDefault="004E40E8">
      <w:pPr>
        <w:pStyle w:val="ConsPlusNormal"/>
        <w:jc w:val="right"/>
      </w:pPr>
      <w:r>
        <w:t>К.А.МАРКЕЛОВ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right"/>
        <w:outlineLvl w:val="0"/>
      </w:pPr>
      <w:r>
        <w:t>Утверждено</w:t>
      </w:r>
    </w:p>
    <w:p w:rsidR="004E40E8" w:rsidRDefault="004E40E8">
      <w:pPr>
        <w:pStyle w:val="ConsPlusNormal"/>
        <w:jc w:val="right"/>
      </w:pPr>
      <w:r>
        <w:t>Постановлением</w:t>
      </w:r>
    </w:p>
    <w:p w:rsidR="004E40E8" w:rsidRDefault="004E40E8">
      <w:pPr>
        <w:pStyle w:val="ConsPlusNormal"/>
        <w:jc w:val="right"/>
      </w:pPr>
      <w:r>
        <w:t>Правительства Астраханской области</w:t>
      </w:r>
    </w:p>
    <w:p w:rsidR="004E40E8" w:rsidRDefault="004E40E8">
      <w:pPr>
        <w:pStyle w:val="ConsPlusNormal"/>
        <w:jc w:val="right"/>
      </w:pPr>
      <w:r>
        <w:t>от 6 апреля 2005 г. N 51-П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Title"/>
        <w:jc w:val="center"/>
      </w:pPr>
      <w:bookmarkStart w:id="1" w:name="P37"/>
      <w:bookmarkEnd w:id="1"/>
      <w:r>
        <w:t>ПОЛОЖЕНИЕ</w:t>
      </w:r>
    </w:p>
    <w:p w:rsidR="004E40E8" w:rsidRDefault="004E40E8">
      <w:pPr>
        <w:pStyle w:val="ConsPlusTitle"/>
        <w:jc w:val="center"/>
      </w:pPr>
      <w:r>
        <w:lastRenderedPageBreak/>
        <w:t xml:space="preserve">О СЛУЖБЕ </w:t>
      </w:r>
      <w:proofErr w:type="gramStart"/>
      <w:r>
        <w:t>ГОСУДАРСТВЕННОГО</w:t>
      </w:r>
      <w:proofErr w:type="gramEnd"/>
      <w:r>
        <w:t xml:space="preserve"> ТЕХНИЧЕСКОГО</w:t>
      </w:r>
    </w:p>
    <w:p w:rsidR="004E40E8" w:rsidRDefault="004E40E8">
      <w:pPr>
        <w:pStyle w:val="ConsPlusTitle"/>
        <w:jc w:val="center"/>
      </w:pPr>
      <w:r>
        <w:t>НАДЗОРА АСТРАХАНСКОЙ ОБЛАСТИ</w:t>
      </w:r>
    </w:p>
    <w:p w:rsidR="004E40E8" w:rsidRDefault="004E40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40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E40E8" w:rsidRDefault="004E40E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01.03.2007 </w:t>
            </w:r>
            <w:hyperlink r:id="rId26">
              <w:r>
                <w:rPr>
                  <w:color w:val="0000FF"/>
                </w:rPr>
                <w:t>N 76-П</w:t>
              </w:r>
            </w:hyperlink>
            <w:r>
              <w:rPr>
                <w:color w:val="392C69"/>
              </w:rPr>
              <w:t xml:space="preserve">, от 31.08.2009 </w:t>
            </w:r>
            <w:hyperlink r:id="rId27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21.07.2010 </w:t>
            </w:r>
            <w:hyperlink r:id="rId28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06.06.2011 </w:t>
            </w:r>
            <w:hyperlink r:id="rId29">
              <w:r>
                <w:rPr>
                  <w:color w:val="0000FF"/>
                </w:rPr>
                <w:t>N 164-П</w:t>
              </w:r>
            </w:hyperlink>
            <w:r>
              <w:rPr>
                <w:color w:val="392C69"/>
              </w:rPr>
              <w:t xml:space="preserve">, от 09.09.2011 </w:t>
            </w:r>
            <w:hyperlink r:id="rId30">
              <w:r>
                <w:rPr>
                  <w:color w:val="0000FF"/>
                </w:rPr>
                <w:t>N 331-П</w:t>
              </w:r>
            </w:hyperlink>
            <w:r>
              <w:rPr>
                <w:color w:val="392C69"/>
              </w:rPr>
              <w:t xml:space="preserve">, от 20.02.2012 </w:t>
            </w:r>
            <w:hyperlink r:id="rId31">
              <w:r>
                <w:rPr>
                  <w:color w:val="0000FF"/>
                </w:rPr>
                <w:t>N 53-П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18.06.2013 </w:t>
            </w:r>
            <w:hyperlink r:id="rId32">
              <w:r>
                <w:rPr>
                  <w:color w:val="0000FF"/>
                </w:rPr>
                <w:t>N 213-П</w:t>
              </w:r>
            </w:hyperlink>
            <w:r>
              <w:rPr>
                <w:color w:val="392C69"/>
              </w:rPr>
              <w:t xml:space="preserve">, от 28.01.2015 </w:t>
            </w:r>
            <w:hyperlink r:id="rId33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25.03.2015 </w:t>
            </w:r>
            <w:hyperlink r:id="rId34">
              <w:r>
                <w:rPr>
                  <w:color w:val="0000FF"/>
                </w:rPr>
                <w:t>N 103-П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35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26.04.2016 </w:t>
            </w:r>
            <w:hyperlink r:id="rId36">
              <w:r>
                <w:rPr>
                  <w:color w:val="0000FF"/>
                </w:rPr>
                <w:t>N 99-П</w:t>
              </w:r>
            </w:hyperlink>
            <w:r>
              <w:rPr>
                <w:color w:val="392C69"/>
              </w:rPr>
              <w:t xml:space="preserve">, от 09.08.2018 </w:t>
            </w:r>
            <w:hyperlink r:id="rId37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38">
              <w:r>
                <w:rPr>
                  <w:color w:val="0000FF"/>
                </w:rPr>
                <w:t>N 567-П</w:t>
              </w:r>
            </w:hyperlink>
            <w:r>
              <w:rPr>
                <w:color w:val="392C69"/>
              </w:rPr>
              <w:t xml:space="preserve">, от 22.08.2019 </w:t>
            </w:r>
            <w:hyperlink r:id="rId39">
              <w:r>
                <w:rPr>
                  <w:color w:val="0000FF"/>
                </w:rPr>
                <w:t>N 306-П</w:t>
              </w:r>
            </w:hyperlink>
            <w:r>
              <w:rPr>
                <w:color w:val="392C69"/>
              </w:rPr>
              <w:t xml:space="preserve">, от 26.04.2021 </w:t>
            </w:r>
            <w:hyperlink r:id="rId40">
              <w:r>
                <w:rPr>
                  <w:color w:val="0000FF"/>
                </w:rPr>
                <w:t>N 137-П</w:t>
              </w:r>
            </w:hyperlink>
            <w:r>
              <w:rPr>
                <w:color w:val="392C69"/>
              </w:rPr>
              <w:t>,</w:t>
            </w:r>
          </w:p>
          <w:p w:rsidR="004E40E8" w:rsidRDefault="004E4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41">
              <w:r>
                <w:rPr>
                  <w:color w:val="0000FF"/>
                </w:rPr>
                <w:t>N 89-П</w:t>
              </w:r>
            </w:hyperlink>
            <w:r>
              <w:rPr>
                <w:color w:val="392C69"/>
              </w:rPr>
              <w:t xml:space="preserve">, от 28.12.2023 </w:t>
            </w:r>
            <w:hyperlink r:id="rId42">
              <w:r>
                <w:rPr>
                  <w:color w:val="0000FF"/>
                </w:rPr>
                <w:t>N 825-П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</w:tr>
    </w:tbl>
    <w:p w:rsidR="004E40E8" w:rsidRDefault="004E40E8">
      <w:pPr>
        <w:pStyle w:val="ConsPlusNormal"/>
        <w:jc w:val="both"/>
      </w:pPr>
    </w:p>
    <w:p w:rsidR="004E40E8" w:rsidRDefault="004E40E8">
      <w:pPr>
        <w:pStyle w:val="ConsPlusTitle"/>
        <w:jc w:val="center"/>
        <w:outlineLvl w:val="1"/>
      </w:pPr>
      <w:r>
        <w:t>1. Общие положения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ind w:firstLine="540"/>
        <w:jc w:val="both"/>
      </w:pPr>
      <w:r>
        <w:t>1.1. Служба государственного технического надзора Астраханской области (далее - служба) является исполнительным органом Астраханской области, осуществляет региональный государственный контроль (надзор) в области технического состояния и эксплуатации самоходных машин и других видов техники и региональный государственный контроль (надзор) в области технического состояния и эксплуатации аттракционов.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1.2. Служба находится в ведении министерства сельского хозяйства и рыбной промышленности Астраханской области.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40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40E8" w:rsidRDefault="004E40E8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1.3 вступает </w:t>
            </w:r>
            <w:proofErr w:type="gramStart"/>
            <w:r>
              <w:rPr>
                <w:color w:val="392C69"/>
              </w:rPr>
              <w:t>в силу с момента внесения в Единый государственный реестр юридических лиц записи о прекращении деятельности присоединяемого к министерству</w:t>
            </w:r>
            <w:proofErr w:type="gramEnd"/>
            <w:r>
              <w:rPr>
                <w:color w:val="392C69"/>
              </w:rPr>
              <w:t xml:space="preserve"> сельского хозяйства Астраханской области агентства по рыболовству и рыбоводству Астраханской области (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Астраханской области от 28.01.2015 N 10-П).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0E8" w:rsidRDefault="004E40E8">
            <w:pPr>
              <w:pStyle w:val="ConsPlusNormal"/>
            </w:pPr>
          </w:p>
        </w:tc>
      </w:tr>
    </w:tbl>
    <w:p w:rsidR="004E40E8" w:rsidRDefault="004E40E8">
      <w:pPr>
        <w:pStyle w:val="ConsPlusNormal"/>
        <w:spacing w:before="280"/>
        <w:ind w:firstLine="540"/>
        <w:jc w:val="both"/>
      </w:pPr>
      <w:r>
        <w:t xml:space="preserve">1.3. Служба в своей деятельности руководствуется </w:t>
      </w:r>
      <w:hyperlink r:id="rId4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47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правовыми актами Губернатора Астраханской области и Правительства Астраханской области, актами министерства сельского хозяйства и рыбной промышленности Астраханской области, а также настоящим Положением.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1.4. Служба является юридическим лицом, имеет счета, открываемые в соответствии с законодательством Российской Федерации, круглую печать со своим наименованием и изображением Государственного герба Российской Федерации, угловой штамп и бланки установленного образца. Имеет в оперативном управлении обособленное имущество и отвечает по своим обязательствам этим имуществом,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суде, имеет самостоятельный баланс и смету.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1.5. Финансирование службы осуществляется за счет средств бюджета Астраханской области.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21.07.2010 N 319-П)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Ведение бухгалтерского (бюджетного) учета и составление, представление отчетности о финансово-хозяйственной деятельности службы осуществляется государственным казенным </w:t>
      </w:r>
      <w:r>
        <w:lastRenderedPageBreak/>
        <w:t>учреждением Астраханской области "Центр по исполнению смет доходов и расходов исполнительных органов Астраханской области".</w:t>
      </w:r>
    </w:p>
    <w:p w:rsidR="004E40E8" w:rsidRDefault="004E40E8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26.04.2016 N 99-П;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1.6. Полное наименование: служба государственного технического надзора Астраханской области. Сокращенное наименование: служба </w:t>
      </w:r>
      <w:proofErr w:type="spellStart"/>
      <w:r>
        <w:t>гостехнадзора</w:t>
      </w:r>
      <w:proofErr w:type="spellEnd"/>
      <w:r>
        <w:t xml:space="preserve"> Астраханской области.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1.7.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09.08.2018 N 342-П.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1.8. Служба осуществляет свою деятельность во взаимодействии с другими исполнительными органами Астраханской области, органами местного самоуправления муниципальных образований Астраханской области и иными организациями.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20.02.2012 </w:t>
      </w:r>
      <w:hyperlink r:id="rId54">
        <w:r>
          <w:rPr>
            <w:color w:val="0000FF"/>
          </w:rPr>
          <w:t>N 53-П</w:t>
        </w:r>
      </w:hyperlink>
      <w:r>
        <w:t xml:space="preserve">, от 20.03.2023 </w:t>
      </w:r>
      <w:hyperlink r:id="rId55">
        <w:r>
          <w:rPr>
            <w:color w:val="0000FF"/>
          </w:rPr>
          <w:t>N 89-П</w:t>
        </w:r>
      </w:hyperlink>
      <w:r>
        <w:t>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1.9. Юридический адрес службы: г. Астрахань, ул. Наташи </w:t>
      </w:r>
      <w:proofErr w:type="spellStart"/>
      <w:r>
        <w:t>Качуевской</w:t>
      </w:r>
      <w:proofErr w:type="spellEnd"/>
      <w:r>
        <w:t>, д. 7 - 9, литер В.</w:t>
      </w:r>
    </w:p>
    <w:p w:rsidR="004E40E8" w:rsidRDefault="004E40E8">
      <w:pPr>
        <w:pStyle w:val="ConsPlusNormal"/>
        <w:jc w:val="both"/>
      </w:pPr>
      <w:r>
        <w:t xml:space="preserve">(п. 1.9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06.06.2011 N 164-П)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Title"/>
        <w:jc w:val="center"/>
        <w:outlineLvl w:val="1"/>
      </w:pPr>
      <w:r>
        <w:t>2. Полномочия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center"/>
      </w:pPr>
      <w:proofErr w:type="gramStart"/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4E40E8" w:rsidRDefault="004E40E8">
      <w:pPr>
        <w:pStyle w:val="ConsPlusNormal"/>
        <w:jc w:val="center"/>
      </w:pPr>
      <w:r>
        <w:t>от 21.07.2010 N 319-П)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ind w:firstLine="540"/>
        <w:jc w:val="both"/>
      </w:pPr>
      <w:r>
        <w:t>2.1. Служба осуществляет следующие полномочия в установленной сфере деятельности: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- государственная регистрация самоходных машин и других видов техники, а также выдача на них государственных регистрационных знаков, в соответствии с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02.07.2021 N 297-ФЗ "О самоходных машинах и других видах техники";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государственная регистрация аттракционов, а также выдача на них государственных регистрационных знаков;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проведение технических осмотров самоходных машин и других видов техники;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- прием экзаменов на право управления самоходными машинами и выдача подтверждающих право на управление самоходными машинами удостоверений, предусмотренных </w:t>
      </w:r>
      <w:hyperlink r:id="rId59">
        <w:r>
          <w:rPr>
            <w:color w:val="0000FF"/>
          </w:rPr>
          <w:t>частью 2 статьи 15</w:t>
        </w:r>
      </w:hyperlink>
      <w:r>
        <w:t xml:space="preserve"> Федерального закона от 02.07.2021 N 297-ФЗ "О самоходных машинах и других видах техники";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выдача паспортов самоходных машин и других видов техники и их дубликатов, а также бланков указанных паспортов, действующих в соответствии с актами, составляющими право Евразийского экономического союза;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выдача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- организация и осуществление регионального государственного контроля (надзора) в </w:t>
      </w:r>
      <w:r>
        <w:lastRenderedPageBreak/>
        <w:t>области технического состояния и эксплуатации самоходных машин и других видов техники;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организация и осуществление регионального государственного контроля (надзора) в области технического состояния и эксплуатации аттракционов;</w:t>
      </w:r>
    </w:p>
    <w:p w:rsidR="004E40E8" w:rsidRDefault="004E40E8">
      <w:pPr>
        <w:pStyle w:val="ConsPlusNormal"/>
        <w:spacing w:before="220"/>
        <w:ind w:firstLine="540"/>
        <w:jc w:val="both"/>
      </w:pPr>
      <w:proofErr w:type="gramStart"/>
      <w:r>
        <w:t xml:space="preserve">- запрет эксплуатации самоходных машин и других видов техники в соответствии с </w:t>
      </w:r>
      <w:hyperlink r:id="rId60">
        <w:r>
          <w:rPr>
            <w:color w:val="0000FF"/>
          </w:rPr>
          <w:t>Положением</w:t>
        </w:r>
      </w:hyperlink>
      <w:r>
        <w:t xml:space="preserve"> о региональном государственном контроле (надзоре) в области технического состояния и эксплуатации самоходных машин и других видов техники, утвержденным Постановлением Правительства Астраханской области от 23.12.2021 N 638-П "О региональном государственном контроле (надзоре) в области технического состояния и эксплуатации самоходных машин и других видов техники";</w:t>
      </w:r>
      <w:proofErr w:type="gramEnd"/>
    </w:p>
    <w:p w:rsidR="004E40E8" w:rsidRDefault="004E40E8">
      <w:pPr>
        <w:pStyle w:val="ConsPlusNormal"/>
        <w:spacing w:before="220"/>
        <w:ind w:firstLine="540"/>
        <w:jc w:val="both"/>
      </w:pPr>
      <w:r>
        <w:t>- производство по делам об административных правонарушениях в соответствии с законодательством Российской Федерации;</w:t>
      </w:r>
    </w:p>
    <w:p w:rsidR="004E40E8" w:rsidRDefault="004E40E8">
      <w:pPr>
        <w:pStyle w:val="ConsPlusNormal"/>
        <w:spacing w:before="220"/>
        <w:ind w:firstLine="540"/>
        <w:jc w:val="both"/>
      </w:pPr>
      <w:proofErr w:type="gramStart"/>
      <w:r>
        <w:t>- контроль за исполнением владельцами самоходных машин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осуществлении иных полномочий по надзору в области технического состояния самоходных машин и других видов техники (за исключением технического осмотра самоходных машин и других видов техники);</w:t>
      </w:r>
      <w:proofErr w:type="gramEnd"/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- профилактику правонарушений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23.06.2016 N 182-ФЗ "Об основах системы профилактики правонарушений в Российской Федерации" в рамках своей компетенции и (или) во взаимодействии с иными исполнительными органами Астраханской области.</w:t>
      </w:r>
    </w:p>
    <w:p w:rsidR="004E40E8" w:rsidRDefault="004E40E8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28.12.2023 N 825-П)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взаимодействие с военным комиссариатом Астраханской области по учету самоходных машин и других видов техники;</w:t>
      </w:r>
    </w:p>
    <w:p w:rsidR="004E40E8" w:rsidRDefault="004E40E8">
      <w:pPr>
        <w:pStyle w:val="ConsPlusNormal"/>
        <w:spacing w:before="220"/>
        <w:ind w:firstLine="540"/>
        <w:jc w:val="both"/>
      </w:pPr>
      <w:proofErr w:type="gramStart"/>
      <w:r>
        <w:t xml:space="preserve">- на основании и во исполнение </w:t>
      </w:r>
      <w:hyperlink r:id="rId6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Астраханской области и Правительства Астраханской области самостоятельное принятие нормативных правовых актов по вопросам в установленной сфере деятельности службы, за исключением вопросов, правовое регулирование которых в соответствии с </w:t>
      </w:r>
      <w:hyperlink r:id="rId6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</w:t>
      </w:r>
      <w:proofErr w:type="gramEnd"/>
      <w:r>
        <w:t xml:space="preserve"> </w:t>
      </w:r>
      <w:proofErr w:type="gramStart"/>
      <w:r>
        <w:t>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области;</w:t>
      </w:r>
      <w:proofErr w:type="gramEnd"/>
    </w:p>
    <w:p w:rsidR="004E40E8" w:rsidRDefault="004E40E8">
      <w:pPr>
        <w:pStyle w:val="ConsPlusNormal"/>
        <w:spacing w:before="220"/>
        <w:ind w:firstLine="540"/>
        <w:jc w:val="both"/>
      </w:pPr>
      <w:r>
        <w:t>- осуществление функции главного распорядителя и получателя средств бюджета Астраханской области, предусмотренных на содержание службы и реализацию возложенных на нее полномочий;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содействие в пределах своих полномочий развитию конкуренции на соответствующих товарных рынках в установленной сфере деятельности.</w:t>
      </w:r>
    </w:p>
    <w:p w:rsidR="004E40E8" w:rsidRDefault="004E40E8">
      <w:pPr>
        <w:pStyle w:val="ConsPlusNormal"/>
        <w:jc w:val="both"/>
      </w:pPr>
      <w:r>
        <w:t xml:space="preserve">(п. 2.1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2.2. В пределах предоставленных полномочий служба: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lastRenderedPageBreak/>
        <w:t>2.2.1. Запрашивает и получает в установленном порядке у исполнительных органов Астраханской области, органов местного самоуправления муниципальных образований Астраханской области, юридических и физических лиц материалы и информацию по вопросам, относящимся к ведению службы.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2.2.2. </w:t>
      </w:r>
      <w:proofErr w:type="gramStart"/>
      <w:r>
        <w:t>Разрабатывает и вносит в Правительство Астраханской области проекты законов Астраханской области, нормативных правовых актов, иных правовых актов и других документов Правительства Астраханской области, по которым требуются решения Правительства Астраханской области, а также Губернатору Астраханской области проекты законов Астраханской области, нормативных правовых актов, иных правовых актов и других документов, по которым требуются решения Губернатора Астраханской области по вопросам, относящимся к установленной</w:t>
      </w:r>
      <w:proofErr w:type="gramEnd"/>
      <w:r>
        <w:t xml:space="preserve"> сфере деятельности службы.</w:t>
      </w:r>
    </w:p>
    <w:p w:rsidR="004E40E8" w:rsidRDefault="004E40E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jc w:val="both"/>
      </w:pPr>
      <w:r>
        <w:t xml:space="preserve">(п. 2.2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09.09.2011 N 331-П)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2.3. Служба взимает сборы, государственные пошлины в порядке и в пределах, устанавливаемых законодательством Российской Федерации и Астраханской области.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2.4. Служба оказывает гражданам Российской Федерации бесплатную юридическую помощь в пределах установленной компетенции.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18.06.2013 N 213-П)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2.5. Организует и обеспечивает мобилизационную подготовку службы,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которых связана с деятельностью службы или которые находятся в сфере ее ведения, мероприятий по мобилизационной подготовке, а также осуществляет методическое обеспечение этих мероприятий.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2.6.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2.7</w:t>
        </w:r>
      </w:hyperlink>
      <w:r>
        <w:t>. Служба в области социального партнерства: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сфере регионального государственного контроля (надзора) в области технического состояния и эксплуатации самоходных машин и других видов техники, регионального государственного контроля (надзора) в области технического состояния и эксплуатации аттракционов;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области.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2.8</w:t>
        </w:r>
      </w:hyperlink>
      <w:r>
        <w:t>. Служба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процессе деятельности службы.</w:t>
      </w:r>
    </w:p>
    <w:p w:rsidR="004E40E8" w:rsidRDefault="004E40E8">
      <w:pPr>
        <w:pStyle w:val="ConsPlusNormal"/>
        <w:jc w:val="both"/>
      </w:pPr>
      <w:r>
        <w:t xml:space="preserve">(п. 2.8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18.06.2013 N 213-П)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77">
        <w:r>
          <w:rPr>
            <w:color w:val="0000FF"/>
          </w:rPr>
          <w:t>2.9</w:t>
        </w:r>
      </w:hyperlink>
      <w:r>
        <w:t xml:space="preserve">. Утратил силу.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2.10</w:t>
        </w:r>
      </w:hyperlink>
      <w:r>
        <w:t xml:space="preserve">.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2.11</w:t>
        </w:r>
      </w:hyperlink>
      <w:r>
        <w:t xml:space="preserve">. Главные государственные инженеры-инспекторы по надзору за техническим состоянием самоходных машин и других видов техники пользуются правом ношения форменной одежды, нагрудного знака и знаков различия в соответствии с нормами, утвержденными в порядке, установленном </w:t>
      </w:r>
      <w:proofErr w:type="spellStart"/>
      <w:r>
        <w:t>Главгостехнадзором</w:t>
      </w:r>
      <w:proofErr w:type="spellEnd"/>
      <w:r>
        <w:t xml:space="preserve"> России.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Обеспечение главных государственных инженеров - инспекторов по надзору за техническим состоянием самоходных машин и других видов техники форменной одеждой и нагрудными знаками производится в пределах средств, предусмотренных в бюджете Астраханской области на содержание службы.</w:t>
      </w:r>
    </w:p>
    <w:p w:rsidR="004E40E8" w:rsidRDefault="004E40E8">
      <w:pPr>
        <w:pStyle w:val="ConsPlusNormal"/>
        <w:jc w:val="both"/>
      </w:pPr>
      <w:r>
        <w:t xml:space="preserve">(в ред. Постановлений Правительства Астраханской области от 28.01.2015 </w:t>
      </w:r>
      <w:hyperlink r:id="rId83">
        <w:r>
          <w:rPr>
            <w:color w:val="0000FF"/>
          </w:rPr>
          <w:t>N 10-П</w:t>
        </w:r>
      </w:hyperlink>
      <w:r>
        <w:t xml:space="preserve">, от 09.08.2018 </w:t>
      </w:r>
      <w:hyperlink r:id="rId84">
        <w:r>
          <w:rPr>
            <w:color w:val="0000FF"/>
          </w:rPr>
          <w:t>N 342-П</w:t>
        </w:r>
      </w:hyperlink>
      <w:r>
        <w:t>)</w:t>
      </w:r>
    </w:p>
    <w:p w:rsidR="004E40E8" w:rsidRDefault="004E40E8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2.12</w:t>
        </w:r>
      </w:hyperlink>
      <w:r>
        <w:t xml:space="preserve">. Для исполнения своих полномочий инспекции по надзору за техническим состоянием самоходных машин и других видов техники обеспечиваются автомобилями, техническими средствами контроля, приспособлениями и инструментом в соответствии с действующими нормативами по обеспечению органов </w:t>
      </w:r>
      <w:proofErr w:type="spellStart"/>
      <w:r>
        <w:t>гостехнадзора</w:t>
      </w:r>
      <w:proofErr w:type="spellEnd"/>
      <w:r>
        <w:t>.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Title"/>
        <w:jc w:val="center"/>
        <w:outlineLvl w:val="1"/>
      </w:pPr>
      <w:r>
        <w:t>3. Организация деятельности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ind w:firstLine="540"/>
        <w:jc w:val="both"/>
      </w:pPr>
      <w:r>
        <w:t>3.1. Службу возглавляет руководитель службы - главный государственный инженер - инспектор Астраханской области по надзору за техническим состоянием самоходных машин и других видов техники, назначаемый на должность и освобождаемый от должности Губернатором Астраханской области.</w:t>
      </w:r>
    </w:p>
    <w:p w:rsidR="004E40E8" w:rsidRDefault="004E40E8">
      <w:pPr>
        <w:pStyle w:val="ConsPlusNormal"/>
        <w:jc w:val="both"/>
      </w:pPr>
      <w:r>
        <w:t xml:space="preserve">(в ред. Постановлений Правительства Астраханской области от 09.08.2018 </w:t>
      </w:r>
      <w:hyperlink r:id="rId86">
        <w:r>
          <w:rPr>
            <w:color w:val="0000FF"/>
          </w:rPr>
          <w:t>N 342-П</w:t>
        </w:r>
      </w:hyperlink>
      <w:r>
        <w:t xml:space="preserve">, от 22.08.2019 </w:t>
      </w:r>
      <w:hyperlink r:id="rId87">
        <w:r>
          <w:rPr>
            <w:color w:val="0000FF"/>
          </w:rPr>
          <w:t>N 306-П</w:t>
        </w:r>
      </w:hyperlink>
      <w:r>
        <w:t xml:space="preserve">, от 26.04.2021 </w:t>
      </w:r>
      <w:hyperlink r:id="rId88">
        <w:r>
          <w:rPr>
            <w:color w:val="0000FF"/>
          </w:rPr>
          <w:t>N 137-П</w:t>
        </w:r>
      </w:hyperlink>
      <w:r>
        <w:t>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3.2. Руководитель службы имеет двух заместителей, назначаемых на должность и освобождаемых от должности руководителем службы с учетом порядка согласования, установленного Губернатором Астраханской области. На время отсутствия руководителя службы его обязанности исполняет один из заместителей судоводителя службы.</w:t>
      </w:r>
    </w:p>
    <w:p w:rsidR="004E40E8" w:rsidRDefault="004E40E8">
      <w:pPr>
        <w:pStyle w:val="ConsPlusNormal"/>
        <w:jc w:val="both"/>
      </w:pPr>
      <w:r>
        <w:t xml:space="preserve">(п. 3.2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28.12.2023 N 825-П)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3.3. Руководитель службы несет ответственность за выполнение возложенных на службу задач и осуществление ее функций.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01.03.2007 N 79-П)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3.4. Руководитель службы: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осуществляет общее руководство деятельностью службы;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устанавливает функциональные обязанности заместителей руководителя службы, других работников службы, утверждает их должностные регламенты;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26.04.2021 N 137-П)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утверждает: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бюджетную смету на содержание службы в пределах ассигнований, предусмотренных законом Астраханской области о бюджете Астраханской области на очередной финансовый и плановый период;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структуру и штатное расписание службы в пределах предельной штатной численности </w:t>
      </w:r>
      <w:r>
        <w:lastRenderedPageBreak/>
        <w:t>службы, утвержденной постановлением Правительства Астраханской области, и фонда оплаты труда работников службы;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20.03.2023 N 89-П)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положения о структурных подразделениях службы, инструктивные и нормативно-методические материалы, обязательные для исполнения всеми работниками службы;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представляет на утверждение предельную штатную численность и фонд оплаты труда работников службы на соответствующий финансовый год;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в установленном порядке назначает на должность и освобождает от должности работников службы, а также заключает, изменяет и расторгает с ними служебные контракты, трудовые договоры;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принимает меры по борьбе с коррупцией в соответствии с действующим законодательством;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координирует деятельность службы;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организует профессиональное развитие государственных гражданских служащих, подготовку и дополнительное профессиональное образование работников службы;</w:t>
      </w:r>
    </w:p>
    <w:p w:rsidR="004E40E8" w:rsidRDefault="004E40E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09.08.2018 N 342-П)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вносит на рассмотрение Губернатору Астраханской области и в Правительство Астраханской области проекты нормативных правовых актов по вопросам, входящим в компетенцию службы;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службы во всех органах и организациях, включая судебные. Предъявляет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судов, выдает доверенности;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заключает в установленном порядке договоры и соглашения от имени службы;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- в пределах своей компетенции издает приказы по вопросам деятельности службы и организует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- несет персональную ответственность за выполнение возложенных на службу задач и осуществление им своих функций.</w:t>
      </w:r>
    </w:p>
    <w:p w:rsidR="004E40E8" w:rsidRDefault="004E40E8">
      <w:pPr>
        <w:pStyle w:val="ConsPlusNormal"/>
        <w:jc w:val="both"/>
      </w:pPr>
      <w:r>
        <w:t xml:space="preserve">(п. 3.4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09.09.2011 N 331-П)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>3.5. Главные государственные инженеры-инспекторы по надзору за техническим состоянием самоходных машин и других видов техники за ненадлежащее исполнение своих обязанностей и за неправильное использование предоставленных им прав несут ответственность в порядке, установленном законодательством Российской Федерации.</w:t>
      </w:r>
    </w:p>
    <w:p w:rsidR="004E40E8" w:rsidRDefault="004E40E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28.01.2015 N 10-П)</w:t>
      </w:r>
    </w:p>
    <w:p w:rsidR="004E40E8" w:rsidRDefault="004E40E8">
      <w:pPr>
        <w:pStyle w:val="ConsPlusNormal"/>
        <w:spacing w:before="220"/>
        <w:ind w:firstLine="540"/>
        <w:jc w:val="both"/>
      </w:pPr>
      <w:r>
        <w:t xml:space="preserve">3.6. Утратил силу. 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26.04.2021 N 137-П.</w:t>
      </w: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jc w:val="both"/>
      </w:pPr>
    </w:p>
    <w:p w:rsidR="004E40E8" w:rsidRDefault="004E40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/>
    <w:sectPr w:rsidR="00830CF1" w:rsidSect="0072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E8"/>
    <w:rsid w:val="00165717"/>
    <w:rsid w:val="004E40E8"/>
    <w:rsid w:val="005327E7"/>
    <w:rsid w:val="008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4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40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40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40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22&amp;n=31999&amp;dst=100005" TargetMode="External"/><Relationship Id="rId21" Type="http://schemas.openxmlformats.org/officeDocument/2006/relationships/hyperlink" Target="https://login.consultant.ru/link/?req=doc&amp;base=RLAW322&amp;n=116107&amp;dst=100005" TargetMode="External"/><Relationship Id="rId34" Type="http://schemas.openxmlformats.org/officeDocument/2006/relationships/hyperlink" Target="https://login.consultant.ru/link/?req=doc&amp;base=RLAW322&amp;n=58307&amp;dst=100006" TargetMode="External"/><Relationship Id="rId42" Type="http://schemas.openxmlformats.org/officeDocument/2006/relationships/hyperlink" Target="https://login.consultant.ru/link/?req=doc&amp;base=RLAW322&amp;n=116107&amp;dst=100005" TargetMode="External"/><Relationship Id="rId47" Type="http://schemas.openxmlformats.org/officeDocument/2006/relationships/hyperlink" Target="https://login.consultant.ru/link/?req=doc&amp;base=RLAW322&amp;n=105211" TargetMode="External"/><Relationship Id="rId50" Type="http://schemas.openxmlformats.org/officeDocument/2006/relationships/hyperlink" Target="https://login.consultant.ru/link/?req=doc&amp;base=RLAW322&amp;n=31890&amp;dst=100009" TargetMode="External"/><Relationship Id="rId55" Type="http://schemas.openxmlformats.org/officeDocument/2006/relationships/hyperlink" Target="https://login.consultant.ru/link/?req=doc&amp;base=RLAW322&amp;n=111302&amp;dst=100017" TargetMode="External"/><Relationship Id="rId63" Type="http://schemas.openxmlformats.org/officeDocument/2006/relationships/hyperlink" Target="https://login.consultant.ru/link/?req=doc&amp;base=RZR&amp;n=2875" TargetMode="External"/><Relationship Id="rId68" Type="http://schemas.openxmlformats.org/officeDocument/2006/relationships/hyperlink" Target="https://login.consultant.ru/link/?req=doc&amp;base=RLAW322&amp;n=38306&amp;dst=100011" TargetMode="External"/><Relationship Id="rId76" Type="http://schemas.openxmlformats.org/officeDocument/2006/relationships/hyperlink" Target="https://login.consultant.ru/link/?req=doc&amp;base=RLAW322&amp;n=48668&amp;dst=100012" TargetMode="External"/><Relationship Id="rId84" Type="http://schemas.openxmlformats.org/officeDocument/2006/relationships/hyperlink" Target="https://login.consultant.ru/link/?req=doc&amp;base=RLAW322&amp;n=78283&amp;dst=100019" TargetMode="External"/><Relationship Id="rId89" Type="http://schemas.openxmlformats.org/officeDocument/2006/relationships/hyperlink" Target="https://login.consultant.ru/link/?req=doc&amp;base=RLAW322&amp;n=116107&amp;dst=100013" TargetMode="External"/><Relationship Id="rId97" Type="http://schemas.openxmlformats.org/officeDocument/2006/relationships/hyperlink" Target="https://login.consultant.ru/link/?req=doc&amp;base=RLAW322&amp;n=56971&amp;dst=100026" TargetMode="External"/><Relationship Id="rId7" Type="http://schemas.openxmlformats.org/officeDocument/2006/relationships/hyperlink" Target="https://login.consultant.ru/link/?req=doc&amp;base=RLAW322&amp;n=31890&amp;dst=100005" TargetMode="External"/><Relationship Id="rId71" Type="http://schemas.openxmlformats.org/officeDocument/2006/relationships/hyperlink" Target="https://login.consultant.ru/link/?req=doc&amp;base=RLAW322&amp;n=56971&amp;dst=100013" TargetMode="External"/><Relationship Id="rId92" Type="http://schemas.openxmlformats.org/officeDocument/2006/relationships/hyperlink" Target="https://login.consultant.ru/link/?req=doc&amp;base=RLAW322&amp;n=56971&amp;dst=100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78283&amp;dst=100005" TargetMode="External"/><Relationship Id="rId29" Type="http://schemas.openxmlformats.org/officeDocument/2006/relationships/hyperlink" Target="https://login.consultant.ru/link/?req=doc&amp;base=RLAW322&amp;n=36762&amp;dst=100006" TargetMode="External"/><Relationship Id="rId11" Type="http://schemas.openxmlformats.org/officeDocument/2006/relationships/hyperlink" Target="https://login.consultant.ru/link/?req=doc&amp;base=RLAW322&amp;n=48668&amp;dst=100005" TargetMode="External"/><Relationship Id="rId24" Type="http://schemas.openxmlformats.org/officeDocument/2006/relationships/hyperlink" Target="https://login.consultant.ru/link/?req=doc&amp;base=RLAW322&amp;n=9423" TargetMode="External"/><Relationship Id="rId32" Type="http://schemas.openxmlformats.org/officeDocument/2006/relationships/hyperlink" Target="https://login.consultant.ru/link/?req=doc&amp;base=RLAW322&amp;n=48668&amp;dst=100006" TargetMode="External"/><Relationship Id="rId37" Type="http://schemas.openxmlformats.org/officeDocument/2006/relationships/hyperlink" Target="https://login.consultant.ru/link/?req=doc&amp;base=RLAW322&amp;n=78283&amp;dst=100006" TargetMode="External"/><Relationship Id="rId40" Type="http://schemas.openxmlformats.org/officeDocument/2006/relationships/hyperlink" Target="https://login.consultant.ru/link/?req=doc&amp;base=RLAW322&amp;n=97514&amp;dst=100005" TargetMode="External"/><Relationship Id="rId45" Type="http://schemas.openxmlformats.org/officeDocument/2006/relationships/hyperlink" Target="https://login.consultant.ru/link/?req=doc&amp;base=RLAW322&amp;n=56971&amp;dst=100029" TargetMode="External"/><Relationship Id="rId53" Type="http://schemas.openxmlformats.org/officeDocument/2006/relationships/hyperlink" Target="https://login.consultant.ru/link/?req=doc&amp;base=RLAW322&amp;n=78283&amp;dst=100009" TargetMode="External"/><Relationship Id="rId58" Type="http://schemas.openxmlformats.org/officeDocument/2006/relationships/hyperlink" Target="https://login.consultant.ru/link/?req=doc&amp;base=RZR&amp;n=470934" TargetMode="External"/><Relationship Id="rId66" Type="http://schemas.openxmlformats.org/officeDocument/2006/relationships/hyperlink" Target="https://login.consultant.ru/link/?req=doc&amp;base=RLAW322&amp;n=111302&amp;dst=100039" TargetMode="External"/><Relationship Id="rId74" Type="http://schemas.openxmlformats.org/officeDocument/2006/relationships/hyperlink" Target="https://login.consultant.ru/link/?req=doc&amp;base=RLAW322&amp;n=78283&amp;dst=100016" TargetMode="External"/><Relationship Id="rId79" Type="http://schemas.openxmlformats.org/officeDocument/2006/relationships/hyperlink" Target="https://login.consultant.ru/link/?req=doc&amp;base=RLAW322&amp;n=56971&amp;dst=100014" TargetMode="External"/><Relationship Id="rId87" Type="http://schemas.openxmlformats.org/officeDocument/2006/relationships/hyperlink" Target="https://login.consultant.ru/link/?req=doc&amp;base=RLAW322&amp;n=84839&amp;dst=100005" TargetMode="External"/><Relationship Id="rId5" Type="http://schemas.openxmlformats.org/officeDocument/2006/relationships/hyperlink" Target="https://login.consultant.ru/link/?req=doc&amp;base=RLAW322&amp;n=31999&amp;dst=100005" TargetMode="External"/><Relationship Id="rId61" Type="http://schemas.openxmlformats.org/officeDocument/2006/relationships/hyperlink" Target="https://login.consultant.ru/link/?req=doc&amp;base=RZR&amp;n=482875&amp;dst=100039" TargetMode="External"/><Relationship Id="rId82" Type="http://schemas.openxmlformats.org/officeDocument/2006/relationships/hyperlink" Target="https://login.consultant.ru/link/?req=doc&amp;base=RLAW322&amp;n=56971&amp;dst=100017" TargetMode="External"/><Relationship Id="rId90" Type="http://schemas.openxmlformats.org/officeDocument/2006/relationships/hyperlink" Target="https://login.consultant.ru/link/?req=doc&amp;base=RLAW322&amp;n=31999&amp;dst=100010" TargetMode="External"/><Relationship Id="rId95" Type="http://schemas.openxmlformats.org/officeDocument/2006/relationships/hyperlink" Target="https://login.consultant.ru/link/?req=doc&amp;base=RLAW322&amp;n=78283&amp;dst=100023" TargetMode="External"/><Relationship Id="rId19" Type="http://schemas.openxmlformats.org/officeDocument/2006/relationships/hyperlink" Target="https://login.consultant.ru/link/?req=doc&amp;base=RLAW322&amp;n=97514&amp;dst=100010" TargetMode="External"/><Relationship Id="rId14" Type="http://schemas.openxmlformats.org/officeDocument/2006/relationships/hyperlink" Target="https://login.consultant.ru/link/?req=doc&amp;base=RLAW322&amp;n=63375&amp;dst=100005" TargetMode="External"/><Relationship Id="rId22" Type="http://schemas.openxmlformats.org/officeDocument/2006/relationships/hyperlink" Target="https://login.consultant.ru/link/?req=doc&amp;base=RLAW322&amp;n=111302&amp;dst=100005" TargetMode="External"/><Relationship Id="rId27" Type="http://schemas.openxmlformats.org/officeDocument/2006/relationships/hyperlink" Target="https://login.consultant.ru/link/?req=doc&amp;base=RLAW322&amp;n=27944&amp;dst=100006" TargetMode="External"/><Relationship Id="rId30" Type="http://schemas.openxmlformats.org/officeDocument/2006/relationships/hyperlink" Target="https://login.consultant.ru/link/?req=doc&amp;base=RLAW322&amp;n=38306&amp;dst=100006" TargetMode="External"/><Relationship Id="rId35" Type="http://schemas.openxmlformats.org/officeDocument/2006/relationships/hyperlink" Target="https://login.consultant.ru/link/?req=doc&amp;base=RLAW322&amp;n=63375&amp;dst=100005" TargetMode="External"/><Relationship Id="rId43" Type="http://schemas.openxmlformats.org/officeDocument/2006/relationships/hyperlink" Target="https://login.consultant.ru/link/?req=doc&amp;base=RLAW322&amp;n=111302&amp;dst=100014" TargetMode="External"/><Relationship Id="rId48" Type="http://schemas.openxmlformats.org/officeDocument/2006/relationships/hyperlink" Target="https://login.consultant.ru/link/?req=doc&amp;base=RLAW322&amp;n=56971&amp;dst=100006" TargetMode="External"/><Relationship Id="rId56" Type="http://schemas.openxmlformats.org/officeDocument/2006/relationships/hyperlink" Target="https://login.consultant.ru/link/?req=doc&amp;base=RLAW322&amp;n=36762&amp;dst=100007" TargetMode="External"/><Relationship Id="rId64" Type="http://schemas.openxmlformats.org/officeDocument/2006/relationships/hyperlink" Target="https://login.consultant.ru/link/?req=doc&amp;base=RZR&amp;n=2875" TargetMode="External"/><Relationship Id="rId69" Type="http://schemas.openxmlformats.org/officeDocument/2006/relationships/hyperlink" Target="https://login.consultant.ru/link/?req=doc&amp;base=RLAW322&amp;n=48668&amp;dst=100007" TargetMode="External"/><Relationship Id="rId77" Type="http://schemas.openxmlformats.org/officeDocument/2006/relationships/hyperlink" Target="https://login.consultant.ru/link/?req=doc&amp;base=RLAW322&amp;n=56971&amp;dst=100014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22&amp;n=36762&amp;dst=100005" TargetMode="External"/><Relationship Id="rId51" Type="http://schemas.openxmlformats.org/officeDocument/2006/relationships/hyperlink" Target="https://login.consultant.ru/link/?req=doc&amp;base=RLAW322&amp;n=65876&amp;dst=100005" TargetMode="External"/><Relationship Id="rId72" Type="http://schemas.openxmlformats.org/officeDocument/2006/relationships/hyperlink" Target="https://login.consultant.ru/link/?req=doc&amp;base=RLAW322&amp;n=56971&amp;dst=100014" TargetMode="External"/><Relationship Id="rId80" Type="http://schemas.openxmlformats.org/officeDocument/2006/relationships/hyperlink" Target="https://login.consultant.ru/link/?req=doc&amp;base=RLAW322&amp;n=97514&amp;dst=100025" TargetMode="External"/><Relationship Id="rId85" Type="http://schemas.openxmlformats.org/officeDocument/2006/relationships/hyperlink" Target="https://login.consultant.ru/link/?req=doc&amp;base=RLAW322&amp;n=56971&amp;dst=100014" TargetMode="External"/><Relationship Id="rId93" Type="http://schemas.openxmlformats.org/officeDocument/2006/relationships/hyperlink" Target="https://login.consultant.ru/link/?req=doc&amp;base=RLAW322&amp;n=111302&amp;dst=100044" TargetMode="External"/><Relationship Id="rId98" Type="http://schemas.openxmlformats.org/officeDocument/2006/relationships/hyperlink" Target="https://login.consultant.ru/link/?req=doc&amp;base=RLAW322&amp;n=97514&amp;dst=10003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56971&amp;dst=100005" TargetMode="External"/><Relationship Id="rId17" Type="http://schemas.openxmlformats.org/officeDocument/2006/relationships/hyperlink" Target="https://login.consultant.ru/link/?req=doc&amp;base=RLAW322&amp;n=80744&amp;dst=100005" TargetMode="External"/><Relationship Id="rId25" Type="http://schemas.openxmlformats.org/officeDocument/2006/relationships/hyperlink" Target="https://login.consultant.ru/link/?req=doc&amp;base=RLAW322&amp;n=11462" TargetMode="External"/><Relationship Id="rId33" Type="http://schemas.openxmlformats.org/officeDocument/2006/relationships/hyperlink" Target="https://login.consultant.ru/link/?req=doc&amp;base=RLAW322&amp;n=56971&amp;dst=100006" TargetMode="External"/><Relationship Id="rId38" Type="http://schemas.openxmlformats.org/officeDocument/2006/relationships/hyperlink" Target="https://login.consultant.ru/link/?req=doc&amp;base=RLAW322&amp;n=80744&amp;dst=100008" TargetMode="External"/><Relationship Id="rId46" Type="http://schemas.openxmlformats.org/officeDocument/2006/relationships/hyperlink" Target="https://login.consultant.ru/link/?req=doc&amp;base=RZR&amp;n=2875" TargetMode="External"/><Relationship Id="rId59" Type="http://schemas.openxmlformats.org/officeDocument/2006/relationships/hyperlink" Target="https://login.consultant.ru/link/?req=doc&amp;base=RZR&amp;n=470934&amp;dst=100129" TargetMode="External"/><Relationship Id="rId67" Type="http://schemas.openxmlformats.org/officeDocument/2006/relationships/hyperlink" Target="https://login.consultant.ru/link/?req=doc&amp;base=RLAW322&amp;n=111302&amp;dst=100040" TargetMode="External"/><Relationship Id="rId20" Type="http://schemas.openxmlformats.org/officeDocument/2006/relationships/hyperlink" Target="https://login.consultant.ru/link/?req=doc&amp;base=RLAW322&amp;n=111302&amp;dst=100005" TargetMode="External"/><Relationship Id="rId41" Type="http://schemas.openxmlformats.org/officeDocument/2006/relationships/hyperlink" Target="https://login.consultant.ru/link/?req=doc&amp;base=RLAW322&amp;n=111302&amp;dst=100007" TargetMode="External"/><Relationship Id="rId54" Type="http://schemas.openxmlformats.org/officeDocument/2006/relationships/hyperlink" Target="https://login.consultant.ru/link/?req=doc&amp;base=RLAW322&amp;n=41373&amp;dst=100009" TargetMode="External"/><Relationship Id="rId62" Type="http://schemas.openxmlformats.org/officeDocument/2006/relationships/hyperlink" Target="https://login.consultant.ru/link/?req=doc&amp;base=RLAW322&amp;n=116107&amp;dst=100011" TargetMode="External"/><Relationship Id="rId70" Type="http://schemas.openxmlformats.org/officeDocument/2006/relationships/hyperlink" Target="https://login.consultant.ru/link/?req=doc&amp;base=RLAW322&amp;n=78283&amp;dst=100014" TargetMode="External"/><Relationship Id="rId75" Type="http://schemas.openxmlformats.org/officeDocument/2006/relationships/hyperlink" Target="https://login.consultant.ru/link/?req=doc&amp;base=RLAW322&amp;n=56971&amp;dst=100014" TargetMode="External"/><Relationship Id="rId83" Type="http://schemas.openxmlformats.org/officeDocument/2006/relationships/hyperlink" Target="https://login.consultant.ru/link/?req=doc&amp;base=RLAW322&amp;n=56971&amp;dst=100018" TargetMode="External"/><Relationship Id="rId88" Type="http://schemas.openxmlformats.org/officeDocument/2006/relationships/hyperlink" Target="https://login.consultant.ru/link/?req=doc&amp;base=RLAW322&amp;n=97514&amp;dst=100027" TargetMode="External"/><Relationship Id="rId91" Type="http://schemas.openxmlformats.org/officeDocument/2006/relationships/hyperlink" Target="https://login.consultant.ru/link/?req=doc&amp;base=RLAW322&amp;n=97514&amp;dst=100030" TargetMode="External"/><Relationship Id="rId96" Type="http://schemas.openxmlformats.org/officeDocument/2006/relationships/hyperlink" Target="https://login.consultant.ru/link/?req=doc&amp;base=RLAW322&amp;n=38306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27944&amp;dst=100005" TargetMode="External"/><Relationship Id="rId15" Type="http://schemas.openxmlformats.org/officeDocument/2006/relationships/hyperlink" Target="https://login.consultant.ru/link/?req=doc&amp;base=RLAW322&amp;n=65876&amp;dst=100005" TargetMode="External"/><Relationship Id="rId23" Type="http://schemas.openxmlformats.org/officeDocument/2006/relationships/hyperlink" Target="https://login.consultant.ru/link/?req=doc&amp;base=RLAW322&amp;n=31890&amp;dst=100008" TargetMode="External"/><Relationship Id="rId28" Type="http://schemas.openxmlformats.org/officeDocument/2006/relationships/hyperlink" Target="https://login.consultant.ru/link/?req=doc&amp;base=RLAW322&amp;n=31890&amp;dst=100009" TargetMode="External"/><Relationship Id="rId36" Type="http://schemas.openxmlformats.org/officeDocument/2006/relationships/hyperlink" Target="https://login.consultant.ru/link/?req=doc&amp;base=RLAW322&amp;n=65876&amp;dst=100005" TargetMode="External"/><Relationship Id="rId49" Type="http://schemas.openxmlformats.org/officeDocument/2006/relationships/hyperlink" Target="https://login.consultant.ru/link/?req=doc&amp;base=RLAW322&amp;n=78283&amp;dst=100007" TargetMode="External"/><Relationship Id="rId57" Type="http://schemas.openxmlformats.org/officeDocument/2006/relationships/hyperlink" Target="https://login.consultant.ru/link/?req=doc&amp;base=RLAW322&amp;n=31890&amp;dst=100010" TargetMode="External"/><Relationship Id="rId10" Type="http://schemas.openxmlformats.org/officeDocument/2006/relationships/hyperlink" Target="https://login.consultant.ru/link/?req=doc&amp;base=RLAW322&amp;n=41373&amp;dst=100005" TargetMode="External"/><Relationship Id="rId31" Type="http://schemas.openxmlformats.org/officeDocument/2006/relationships/hyperlink" Target="https://login.consultant.ru/link/?req=doc&amp;base=RLAW322&amp;n=41373&amp;dst=100006" TargetMode="External"/><Relationship Id="rId44" Type="http://schemas.openxmlformats.org/officeDocument/2006/relationships/hyperlink" Target="https://login.consultant.ru/link/?req=doc&amp;base=RLAW322&amp;n=56971&amp;dst=100006" TargetMode="External"/><Relationship Id="rId52" Type="http://schemas.openxmlformats.org/officeDocument/2006/relationships/hyperlink" Target="https://login.consultant.ru/link/?req=doc&amp;base=RLAW322&amp;n=111302&amp;dst=100016" TargetMode="External"/><Relationship Id="rId60" Type="http://schemas.openxmlformats.org/officeDocument/2006/relationships/hyperlink" Target="https://login.consultant.ru/link/?req=doc&amp;base=RLAW322&amp;n=123766&amp;dst=100013" TargetMode="External"/><Relationship Id="rId65" Type="http://schemas.openxmlformats.org/officeDocument/2006/relationships/hyperlink" Target="https://login.consultant.ru/link/?req=doc&amp;base=RLAW322&amp;n=111302&amp;dst=100019" TargetMode="External"/><Relationship Id="rId73" Type="http://schemas.openxmlformats.org/officeDocument/2006/relationships/hyperlink" Target="https://login.consultant.ru/link/?req=doc&amp;base=RLAW322&amp;n=111302&amp;dst=100042" TargetMode="External"/><Relationship Id="rId78" Type="http://schemas.openxmlformats.org/officeDocument/2006/relationships/hyperlink" Target="https://login.consultant.ru/link/?req=doc&amp;base=RLAW322&amp;n=97514&amp;dst=100025" TargetMode="External"/><Relationship Id="rId81" Type="http://schemas.openxmlformats.org/officeDocument/2006/relationships/hyperlink" Target="https://login.consultant.ru/link/?req=doc&amp;base=RLAW322&amp;n=56971&amp;dst=100014" TargetMode="External"/><Relationship Id="rId86" Type="http://schemas.openxmlformats.org/officeDocument/2006/relationships/hyperlink" Target="https://login.consultant.ru/link/?req=doc&amp;base=RLAW322&amp;n=78283&amp;dst=100021" TargetMode="External"/><Relationship Id="rId94" Type="http://schemas.openxmlformats.org/officeDocument/2006/relationships/hyperlink" Target="https://login.consultant.ru/link/?req=doc&amp;base=RLAW322&amp;n=56971&amp;dst=100025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38306&amp;dst=100005" TargetMode="External"/><Relationship Id="rId13" Type="http://schemas.openxmlformats.org/officeDocument/2006/relationships/hyperlink" Target="https://login.consultant.ru/link/?req=doc&amp;base=RLAW322&amp;n=58307&amp;dst=100005" TargetMode="External"/><Relationship Id="rId18" Type="http://schemas.openxmlformats.org/officeDocument/2006/relationships/hyperlink" Target="https://login.consultant.ru/link/?req=doc&amp;base=RLAW322&amp;n=84839&amp;dst=100005" TargetMode="External"/><Relationship Id="rId39" Type="http://schemas.openxmlformats.org/officeDocument/2006/relationships/hyperlink" Target="https://login.consultant.ru/link/?req=doc&amp;base=RLAW322&amp;n=8483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4259</Words>
  <Characters>24278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2025-05-28T12:57:00Z</dcterms:created>
  <dcterms:modified xsi:type="dcterms:W3CDTF">2025-05-28T12:57:00Z</dcterms:modified>
</cp:coreProperties>
</file>